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C5" w:rsidRDefault="00DB6039" w:rsidP="00452EC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452E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2EC5">
        <w:rPr>
          <w:rFonts w:asciiTheme="minorHAnsi" w:hAnsiTheme="minorHAnsi" w:cstheme="minorHAnsi"/>
          <w:b/>
          <w:sz w:val="24"/>
          <w:szCs w:val="24"/>
        </w:rPr>
        <w:br/>
        <w:t>z 19</w:t>
      </w:r>
      <w:r w:rsidR="00452EC5" w:rsidRPr="006F6BB2">
        <w:rPr>
          <w:rFonts w:asciiTheme="minorHAnsi" w:hAnsiTheme="minorHAnsi" w:cstheme="minorHAnsi"/>
          <w:b/>
          <w:sz w:val="24"/>
          <w:szCs w:val="24"/>
        </w:rPr>
        <w:t>. jednání Ra</w:t>
      </w:r>
      <w:r w:rsidR="00452EC5">
        <w:rPr>
          <w:rFonts w:asciiTheme="minorHAnsi" w:hAnsiTheme="minorHAnsi" w:cstheme="minorHAnsi"/>
          <w:b/>
          <w:sz w:val="24"/>
          <w:szCs w:val="24"/>
        </w:rPr>
        <w:t xml:space="preserve">dy města Benešov n.Pl. konané </w:t>
      </w:r>
      <w:r w:rsidR="00452EC5" w:rsidRPr="006F6BB2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452EC5">
        <w:rPr>
          <w:rFonts w:asciiTheme="minorHAnsi" w:hAnsiTheme="minorHAnsi" w:cstheme="minorHAnsi"/>
          <w:b/>
          <w:sz w:val="24"/>
          <w:szCs w:val="24"/>
        </w:rPr>
        <w:t>22</w:t>
      </w:r>
      <w:r w:rsidR="00452EC5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452EC5">
        <w:rPr>
          <w:rFonts w:asciiTheme="minorHAnsi" w:hAnsiTheme="minorHAnsi" w:cstheme="minorHAnsi"/>
          <w:b/>
          <w:sz w:val="24"/>
          <w:szCs w:val="24"/>
        </w:rPr>
        <w:t>07</w:t>
      </w:r>
      <w:r w:rsidR="00452EC5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452EC5">
        <w:rPr>
          <w:rFonts w:asciiTheme="minorHAnsi" w:hAnsiTheme="minorHAnsi" w:cstheme="minorHAnsi"/>
          <w:b/>
          <w:sz w:val="24"/>
          <w:szCs w:val="24"/>
        </w:rPr>
        <w:t xml:space="preserve"> od 10:00 h</w:t>
      </w:r>
      <w:r w:rsidR="00452EC5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452EC5" w:rsidRPr="00661D16" w:rsidRDefault="00452EC5" w:rsidP="00452EC5">
      <w:pPr>
        <w:pStyle w:val="Bezmezer"/>
        <w:rPr>
          <w:rFonts w:asciiTheme="minorHAnsi" w:hAnsiTheme="minorHAnsi"/>
          <w:sz w:val="24"/>
          <w:szCs w:val="24"/>
          <w:u w:val="single"/>
        </w:rPr>
      </w:pPr>
      <w:r w:rsidRPr="00661D16">
        <w:rPr>
          <w:rFonts w:asciiTheme="minorHAnsi" w:hAnsiTheme="minorHAnsi"/>
          <w:sz w:val="24"/>
          <w:szCs w:val="24"/>
          <w:u w:val="single"/>
        </w:rPr>
        <w:t>Přítomni: dle prezenční listiny -</w:t>
      </w:r>
      <w:r>
        <w:rPr>
          <w:rFonts w:asciiTheme="minorHAnsi" w:hAnsiTheme="minorHAnsi"/>
          <w:sz w:val="24"/>
          <w:szCs w:val="24"/>
          <w:u w:val="single"/>
        </w:rPr>
        <w:t xml:space="preserve"> 4</w:t>
      </w:r>
      <w:r w:rsidRPr="00661D16">
        <w:rPr>
          <w:rFonts w:asciiTheme="minorHAnsi" w:hAnsiTheme="minorHAnsi"/>
          <w:sz w:val="24"/>
          <w:szCs w:val="24"/>
          <w:u w:val="single"/>
        </w:rPr>
        <w:t xml:space="preserve"> </w:t>
      </w:r>
      <w:r w:rsidR="00487706">
        <w:rPr>
          <w:rFonts w:asciiTheme="minorHAnsi" w:hAnsiTheme="minorHAnsi"/>
          <w:sz w:val="24"/>
          <w:szCs w:val="24"/>
          <w:u w:val="single"/>
        </w:rPr>
        <w:t>(Bc. Kulíková - omluvena)</w:t>
      </w:r>
    </w:p>
    <w:p w:rsidR="00452EC5" w:rsidRPr="006F6BB2" w:rsidRDefault="00452EC5" w:rsidP="00452EC5">
      <w:pPr>
        <w:pStyle w:val="Bezmezer"/>
        <w:rPr>
          <w:rFonts w:asciiTheme="minorHAnsi" w:hAnsiTheme="minorHAnsi"/>
          <w:sz w:val="24"/>
          <w:szCs w:val="24"/>
        </w:rPr>
      </w:pPr>
    </w:p>
    <w:p w:rsidR="002A72B6" w:rsidRDefault="002A72B6" w:rsidP="00523F0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A72B6" w:rsidRPr="002A72B6" w:rsidRDefault="002A72B6" w:rsidP="002A72B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A72B6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rozhodla:</w:t>
      </w:r>
    </w:p>
    <w:p w:rsidR="002A72B6" w:rsidRDefault="002A72B6" w:rsidP="00523F0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295/19: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283B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283B">
        <w:rPr>
          <w:u w:val="single"/>
        </w:rPr>
        <w:t xml:space="preserve"> </w:t>
      </w:r>
      <w:r w:rsidRPr="006E283B">
        <w:rPr>
          <w:rFonts w:asciiTheme="minorHAnsi" w:hAnsiTheme="minorHAnsi" w:cstheme="minorHAnsi"/>
          <w:b/>
          <w:sz w:val="24"/>
          <w:szCs w:val="24"/>
          <w:u w:val="single"/>
        </w:rPr>
        <w:t>rozhodla</w:t>
      </w:r>
      <w:r w:rsidRPr="006E283B">
        <w:rPr>
          <w:rFonts w:asciiTheme="minorHAnsi" w:hAnsiTheme="minorHAnsi" w:cstheme="minorHAnsi"/>
          <w:sz w:val="24"/>
          <w:szCs w:val="24"/>
          <w:u w:val="single"/>
        </w:rPr>
        <w:t xml:space="preserve"> o uzavření Dodatku č. 3 ke Smlouvě o dílo na zakázku „Stavební úpravy části I.NP budovy </w:t>
      </w:r>
      <w:proofErr w:type="spellStart"/>
      <w:r w:rsidRPr="006E283B">
        <w:rPr>
          <w:rFonts w:asciiTheme="minorHAnsi" w:hAnsiTheme="minorHAnsi" w:cstheme="minorHAnsi"/>
          <w:sz w:val="24"/>
          <w:szCs w:val="24"/>
          <w:u w:val="single"/>
        </w:rPr>
        <w:t>MěÚ</w:t>
      </w:r>
      <w:proofErr w:type="spellEnd"/>
      <w:r w:rsidRPr="006E283B">
        <w:rPr>
          <w:rFonts w:asciiTheme="minorHAnsi" w:hAnsiTheme="minorHAnsi" w:cstheme="minorHAnsi"/>
          <w:sz w:val="24"/>
          <w:szCs w:val="24"/>
          <w:u w:val="single"/>
        </w:rPr>
        <w:t xml:space="preserve"> Benešov n.Pl. – informační centrum a veřejné WC“ s firmou Miloslav </w:t>
      </w:r>
      <w:proofErr w:type="spellStart"/>
      <w:r w:rsidRPr="006E283B">
        <w:rPr>
          <w:rFonts w:asciiTheme="minorHAnsi" w:hAnsiTheme="minorHAnsi" w:cstheme="minorHAnsi"/>
          <w:sz w:val="24"/>
          <w:szCs w:val="24"/>
          <w:u w:val="single"/>
        </w:rPr>
        <w:t>Hantych</w:t>
      </w:r>
      <w:proofErr w:type="spellEnd"/>
      <w:r w:rsidRPr="006E283B">
        <w:rPr>
          <w:rFonts w:asciiTheme="minorHAnsi" w:hAnsiTheme="minorHAnsi" w:cstheme="minorHAnsi"/>
          <w:sz w:val="24"/>
          <w:szCs w:val="24"/>
          <w:u w:val="single"/>
        </w:rPr>
        <w:t xml:space="preserve">, IČO 42481431, 407 42 Děčín, Markvartice 221, a pověřuje starostu Pavla </w:t>
      </w:r>
      <w:proofErr w:type="spellStart"/>
      <w:r w:rsidRPr="006E283B">
        <w:rPr>
          <w:rFonts w:asciiTheme="minorHAnsi" w:hAnsiTheme="minorHAnsi" w:cstheme="minorHAnsi"/>
          <w:sz w:val="24"/>
          <w:szCs w:val="24"/>
          <w:u w:val="single"/>
        </w:rPr>
        <w:t>Urxe</w:t>
      </w:r>
      <w:proofErr w:type="spellEnd"/>
      <w:r w:rsidRPr="006E283B">
        <w:rPr>
          <w:rFonts w:asciiTheme="minorHAnsi" w:hAnsiTheme="minorHAnsi" w:cstheme="minorHAnsi"/>
          <w:sz w:val="24"/>
          <w:szCs w:val="24"/>
          <w:u w:val="single"/>
        </w:rPr>
        <w:t xml:space="preserve"> k jejímu podpisu. </w:t>
      </w:r>
      <w:r>
        <w:rPr>
          <w:rFonts w:asciiTheme="minorHAnsi" w:hAnsiTheme="minorHAnsi" w:cstheme="minorHAnsi"/>
          <w:sz w:val="24"/>
          <w:szCs w:val="24"/>
          <w:u w:val="single"/>
        </w:rPr>
        <w:t>(4)</w:t>
      </w:r>
      <w:r w:rsidRPr="006E283B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br/>
      </w:r>
    </w:p>
    <w:p w:rsidR="00523F05" w:rsidRPr="002A72B6" w:rsidRDefault="002A72B6" w:rsidP="00523F0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A72B6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schválila:</w:t>
      </w:r>
    </w:p>
    <w:p w:rsidR="00523F05" w:rsidRPr="00523F05" w:rsidRDefault="00523F05" w:rsidP="00523F0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23F05">
        <w:rPr>
          <w:rFonts w:asciiTheme="minorHAnsi" w:hAnsiTheme="minorHAnsi" w:cstheme="minorHAnsi"/>
          <w:b/>
          <w:sz w:val="24"/>
          <w:szCs w:val="24"/>
        </w:rPr>
        <w:t>Usnesení č. 2</w:t>
      </w:r>
      <w:r>
        <w:rPr>
          <w:rFonts w:asciiTheme="minorHAnsi" w:hAnsiTheme="minorHAnsi" w:cstheme="minorHAnsi"/>
          <w:b/>
          <w:sz w:val="24"/>
          <w:szCs w:val="24"/>
        </w:rPr>
        <w:t>92</w:t>
      </w:r>
      <w:r w:rsidRPr="00523F05">
        <w:rPr>
          <w:rFonts w:asciiTheme="minorHAnsi" w:hAnsiTheme="minorHAnsi" w:cstheme="minorHAnsi"/>
          <w:b/>
          <w:sz w:val="24"/>
          <w:szCs w:val="24"/>
        </w:rPr>
        <w:t>/19:</w:t>
      </w:r>
    </w:p>
    <w:p w:rsidR="00AD75D7" w:rsidRPr="00523F05" w:rsidRDefault="00523F05" w:rsidP="00523F05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23F05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523F05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523F05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22.07.2019. (4)</w:t>
      </w:r>
    </w:p>
    <w:p w:rsidR="002C0D6F" w:rsidRPr="006F6BB2" w:rsidRDefault="002C0D6F" w:rsidP="00DA570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23F05" w:rsidRPr="006F6BB2" w:rsidRDefault="00523F05" w:rsidP="00523F0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293/19: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p. Petr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Jansa,p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>. Ivan Neliba.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B25D0F" w:rsidRPr="006F6BB2" w:rsidRDefault="00B25D0F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A72B6" w:rsidRDefault="00487706" w:rsidP="00547C40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296/19: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 xml:space="preserve">schválila </w:t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vydání souhlasného stanoviska od města Benešov nad Ploučnicí pro společnost ČEZ Distribuce, a.s., Teplická 8, Děčín IV ke stavbě č. IV-12-4017574, DC-Benešov n.Pl.,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p.p.č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. 102/5, smyčka na hranici pozemků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. 102/5 a 103/2 (ulice Opletalova) v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>. Benešov nad Ploučnicí. (4)</w:t>
      </w:r>
      <w:r w:rsidRPr="00487706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br/>
      </w:r>
      <w:r w:rsidR="00C23F19" w:rsidRPr="00515181">
        <w:rPr>
          <w:rFonts w:asciiTheme="minorHAnsi" w:hAnsiTheme="minorHAnsi" w:cstheme="minorHAnsi"/>
          <w:sz w:val="24"/>
          <w:szCs w:val="24"/>
          <w:lang w:bidi="cs-CZ"/>
        </w:rPr>
        <w:br/>
      </w:r>
    </w:p>
    <w:p w:rsidR="002A72B6" w:rsidRDefault="002A72B6" w:rsidP="00547C40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2A72B6" w:rsidRDefault="002A72B6" w:rsidP="00547C40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2A72B6" w:rsidRDefault="002A72B6" w:rsidP="00547C40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2A72B6" w:rsidRDefault="002A72B6" w:rsidP="00547C40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487706" w:rsidRPr="001022E7" w:rsidRDefault="00487706" w:rsidP="00487706">
      <w:pPr>
        <w:rPr>
          <w:rFonts w:asciiTheme="minorHAnsi" w:hAnsiTheme="minorHAnsi" w:cstheme="minorHAnsi"/>
          <w:sz w:val="24"/>
          <w:szCs w:val="24"/>
          <w:lang w:bidi="cs-CZ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Usnesení č. 297/19: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v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ydání souhlasného stanoviska pro investora stavby Česká telekomunikační infrastruktura, a.s., Olšanská 2681/6, Praha 3 ke stavbě: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16010-050596_RVDSL1947_C_U_VENP160-BENP1HR, Benešov nad Ploučnicí, na pozemcích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. 354, 535/2, 564/1, 564/3, 1235, 1257/4, 1257/7, 1258/1, 1297/2 a využití stávající chráničky v majetku města – mostní objekt, most přes Ploučnici,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k.ú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. Benešov nad Ploučnicí.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Dotčené pozemky :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354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nová trasa 4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4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535/2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nová trasa 1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4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564/1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33,5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564/3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nová trasa 2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0,5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1235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nová trasa 1,5 m 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 41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1257/4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nová trasa 10,5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1257/7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nová trasa  9,5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11,5 m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proofErr w:type="spellStart"/>
      <w:r w:rsidRPr="001022E7">
        <w:rPr>
          <w:rFonts w:asciiTheme="minorHAnsi" w:hAnsiTheme="minorHAnsi" w:cstheme="minorHAnsi"/>
          <w:sz w:val="24"/>
          <w:szCs w:val="24"/>
          <w:lang w:bidi="cs-CZ"/>
        </w:rPr>
        <w:t>p.č</w:t>
      </w:r>
      <w:proofErr w:type="spellEnd"/>
      <w:r w:rsidRPr="001022E7">
        <w:rPr>
          <w:rFonts w:asciiTheme="minorHAnsi" w:hAnsiTheme="minorHAnsi" w:cstheme="minorHAnsi"/>
          <w:sz w:val="24"/>
          <w:szCs w:val="24"/>
          <w:lang w:bidi="cs-CZ"/>
        </w:rPr>
        <w:t>. 1258/1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 xml:space="preserve">uložení nového prvku do stávající trasy 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tab/>
        <w:t>4 m</w:t>
      </w:r>
    </w:p>
    <w:p w:rsidR="00487706" w:rsidRPr="00487706" w:rsidRDefault="00487706" w:rsidP="00487706">
      <w:pPr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mostní objekt – most přes Ploučnici, dotčení 32,5 m – využití prostoru stávající chráničky v majetku města. Mostní objekt nad pozemkem vodního toku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. 1297/2.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Podmínkou je uzavření smlouvy o smlouvě budoucí o zřízení služebnosti, při realizaci stavby je nutné splnit následující podmínky: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- na realizaci využití 1 ks chráničky ve stávajícím mostním tělese bude zpracován detailní technologický postup, který bude předem konzultován s naším odborem 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- realizací zatažení chráničky nesmí být porušeny žádné izolační vrstvy mostní konstrukce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- před realizací výkopových prací v chodníku ve správě našeho odboru (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p.p.č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. 1235) bude šetrně rozebrána a deponována betonová dlažba v celé šíři chodníku, po provedení výkopových prací a uložení komunikačního vedení bude proveden zához rýhy s hutněním po vrstvách a následná pokládka betonové dlažby do lože ze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štěrkodrti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v celé šíři chodníku při dodržení původních odtokových poměrů (spádů)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- výkopek nebude ukládán na chodník ani komunikaci, bude odvážen na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deponii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- zábor veřejného prostranství na území města pro potřeby realizace stavby bude projednán s příslušným odborem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MěÚ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Benešov nad Ploučnicí ve smyslu ustanovení Obecně závazné vyhlášky města č. 3/2011 (o místním poplatku za užívání veřejného prostranství)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- při realizaci stavby nesmí být omezena obvyklá práva sousedních vlastníků nemovitostí (provozoven) – stavbu je nutné s těmito vlastníky předem projednat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- pro stavbu bude zpracován návrh DIO, ten bude poskytnut Odboru výstavby a životního prostředí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MěÚ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Benešov nad Ploučnicí před zahájením stavby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- pro uzavření Smlouvy o zřízení služebnosti komunikačních sítí bude stanovena jednorázová náhrada ve výši: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- mostní objekt – uložení do chráničky města – 2000,-Kč/m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- chodník – montážní jáma pro protlak – 1000,- Kč/m2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 xml:space="preserve"> - veřejné prostranství – umístění pilíře – 1000,- Kč/ks</w:t>
      </w:r>
    </w:p>
    <w:p w:rsidR="00487706" w:rsidRPr="00487706" w:rsidRDefault="00487706" w:rsidP="00487706">
      <w:pPr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lastRenderedPageBreak/>
        <w:t>- k cenám bude připočtena DPH ve výši 21%</w:t>
      </w:r>
    </w:p>
    <w:p w:rsidR="00487706" w:rsidRDefault="00487706" w:rsidP="00487706">
      <w:pPr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- záruční doba bude při zpětném předání povrchů stanovena na 60 měsíců. (4)</w:t>
      </w:r>
      <w:r w:rsidRPr="001022E7">
        <w:rPr>
          <w:rFonts w:asciiTheme="minorHAnsi" w:hAnsiTheme="minorHAnsi" w:cstheme="minorHAnsi"/>
          <w:sz w:val="24"/>
          <w:szCs w:val="24"/>
          <w:lang w:bidi="cs-CZ"/>
        </w:rPr>
        <w:br/>
      </w:r>
      <w:r w:rsidR="008B0B49" w:rsidRPr="00515181"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298/19: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zplnomoc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nění </w:t>
      </w:r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pana Ing. Břetislava Sedláčka – Design projekt, adresa sídla Adolfa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Heyduka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1114, Žatec k zastupování města Benešov nad Ploučnicí ve všech právních úkonech v územním a stavebním řízení dle zákona č. 183/2006 Sb. Stavební zákon, v řízení dle zákona č. 114/1992 Sb., o ochraně přírody a krajiny a v řízení dle zákona č. 100/2001 Sb. Zákon o posuzování vlivů na životní prostředí na akci: „SZ Benešov nad Ploučnicí – obnova domu č.p. 52“ v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k.ú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  <w:lang w:bidi="cs-CZ"/>
        </w:rPr>
        <w:t>. Benešov nad Ploučnicí. Plná moc končí dne vydání povolení ke stavbě.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(4)</w:t>
      </w:r>
    </w:p>
    <w:p w:rsidR="002A72B6" w:rsidRDefault="002A72B6" w:rsidP="00487706">
      <w:pPr>
        <w:rPr>
          <w:rFonts w:asciiTheme="minorHAnsi" w:hAnsiTheme="minorHAnsi" w:cstheme="minorHAnsi"/>
          <w:sz w:val="24"/>
          <w:szCs w:val="24"/>
          <w:u w:val="single"/>
          <w:lang w:bidi="cs-CZ"/>
        </w:rPr>
      </w:pPr>
    </w:p>
    <w:p w:rsidR="00487706" w:rsidRDefault="00487706" w:rsidP="0048770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299/19: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jako zhotovitele veřejné zakázky „Oprava střechy ul. Žižkova,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st.p.č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. 461/1,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>. Benešov nad Ploučnicí pana Petra Dolejše, ČSA 84,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(3 pro, 1 se zdržel - p. Jansa)</w:t>
      </w:r>
    </w:p>
    <w:p w:rsidR="002A72B6" w:rsidRDefault="002A72B6" w:rsidP="00487706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487706" w:rsidRDefault="00487706" w:rsidP="0048770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300/19: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smlouvu o dílo na akci „Oprava střechy ul. Žižkova,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st.p.č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. 461/1,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(3 pro, 1 se zdržel - p. Jansa)</w:t>
      </w:r>
    </w:p>
    <w:p w:rsidR="002A72B6" w:rsidRDefault="002A72B6" w:rsidP="00487706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487706" w:rsidRDefault="00487706" w:rsidP="00487706">
      <w:pPr>
        <w:rPr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301/19: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487706">
        <w:rPr>
          <w:u w:val="single"/>
        </w:rPr>
        <w:t xml:space="preserve"> 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>uzavření smlouvy o dílo mezi městem Benešov nad Ploučnicí a panem Petrem Dolejšem, ČSA 84, Benešov nad Ploučnicí, jejímž předmětem je plnění veřejné</w:t>
      </w:r>
      <w:r w:rsidRPr="0048770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zakázky „Oprava střechy ul. Žižkova,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st.p.č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 xml:space="preserve">. 461/1, </w:t>
      </w:r>
      <w:proofErr w:type="spellStart"/>
      <w:r w:rsidRPr="0048770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487706">
        <w:rPr>
          <w:rFonts w:asciiTheme="minorHAnsi" w:hAnsiTheme="minorHAnsi" w:cstheme="minorHAnsi"/>
          <w:sz w:val="24"/>
          <w:szCs w:val="24"/>
          <w:u w:val="single"/>
        </w:rPr>
        <w:t>. Benešov nad Ploučnicí“ za cenu ve výši 234 449,32 Kč s DPH a pověřuje starostu města k jejímu podpisu.</w:t>
      </w:r>
      <w:r w:rsidRPr="00487706">
        <w:rPr>
          <w:u w:val="single"/>
        </w:rPr>
        <w:t xml:space="preserve"> </w:t>
      </w:r>
      <w:r>
        <w:rPr>
          <w:u w:val="single"/>
        </w:rPr>
        <w:t>(3 pro, 1 se zdržel - p. Jansa)</w:t>
      </w:r>
    </w:p>
    <w:p w:rsidR="002A72B6" w:rsidRPr="00D87A7E" w:rsidRDefault="002A72B6" w:rsidP="002A72B6">
      <w:pPr>
        <w:rPr>
          <w:rFonts w:asciiTheme="minorHAnsi" w:hAnsiTheme="minorHAnsi" w:cstheme="minorHAnsi"/>
          <w:sz w:val="24"/>
          <w:szCs w:val="24"/>
          <w:u w:val="single"/>
        </w:rPr>
      </w:pPr>
      <w:r w:rsidRPr="00515181"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303/19: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 záměr pronájmu pozemku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172/1 o výměře 231 m2 v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2A72B6" w:rsidRPr="00D87A7E" w:rsidRDefault="002A72B6" w:rsidP="002A72B6">
      <w:pPr>
        <w:rPr>
          <w:rFonts w:asciiTheme="minorHAnsi" w:hAnsiTheme="minorHAnsi" w:cstheme="minorHAnsi"/>
          <w:sz w:val="24"/>
          <w:szCs w:val="24"/>
          <w:u w:val="single"/>
        </w:rPr>
      </w:pPr>
      <w:r w:rsidRPr="00515181"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304/19: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vydání souhlasného stanoviska od města Benešov nad Ploučnicí pro společnost ČEZ Distribuce, a.s., Teplická 8, Děčín ke stavbě: IP-12-4009842 DC-Benešov n.Pl.,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168/2, příp.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Knn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, na pozemcích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st.p.č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1145,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175/5, 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172/1,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168/1 vše v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2A72B6" w:rsidRDefault="002A72B6" w:rsidP="002A72B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Usnesení č. 305/19: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rozpočtové opatření č. 4. (4)</w:t>
      </w:r>
      <w:r w:rsidRPr="00D87A7E"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515181"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306/19: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rozpočtové opatření č. 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. (4)</w:t>
      </w:r>
    </w:p>
    <w:p w:rsidR="002A72B6" w:rsidRPr="00D87A7E" w:rsidRDefault="002A72B6" w:rsidP="002A72B6">
      <w:pPr>
        <w:rPr>
          <w:rFonts w:asciiTheme="minorHAnsi" w:hAnsiTheme="minorHAnsi" w:cstheme="minorHAnsi"/>
          <w:sz w:val="24"/>
          <w:szCs w:val="24"/>
          <w:u w:val="single"/>
        </w:rPr>
      </w:pPr>
      <w:r w:rsidRPr="00D87A7E"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307/19: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rozpočtové opatření č. </w:t>
      </w:r>
      <w:r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. (4)</w:t>
      </w:r>
      <w:r w:rsidRPr="00D87A7E"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515181">
        <w:rPr>
          <w:rFonts w:asciiTheme="minorHAnsi" w:hAnsiTheme="minorHAnsi" w:cstheme="minorHAnsi"/>
          <w:b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308/19: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poskytnutí dotace ve výši 2 000 Kč na pořádání tenisového turnaje (O pohár starosty města) pro Městský sportovní klub Benešov nad Ploučnicí, z.s. – tenisový klub, Sokolský vrch 276, 407 22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2A72B6" w:rsidRDefault="002A72B6" w:rsidP="002A72B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309/19: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3720BE">
        <w:rPr>
          <w:rFonts w:asciiTheme="minorHAnsi" w:hAnsiTheme="minorHAnsi" w:cstheme="minorHAnsi"/>
          <w:sz w:val="24"/>
          <w:szCs w:val="24"/>
          <w:u w:val="single"/>
        </w:rPr>
        <w:t>předběžný záměr realizace archivu a zázemí ve výpravní budově ŽST Benešov nad Ploučnicí (místnosti s označením OP23, OP26, OP27).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2A72B6" w:rsidRPr="00932FD6" w:rsidRDefault="002A72B6" w:rsidP="002A72B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310/19: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32FD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932FD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932FD6">
        <w:rPr>
          <w:rFonts w:asciiTheme="minorHAnsi" w:hAnsiTheme="minorHAnsi" w:cstheme="minorHAnsi"/>
          <w:sz w:val="24"/>
          <w:szCs w:val="24"/>
          <w:u w:val="single"/>
        </w:rPr>
        <w:t xml:space="preserve"> příspěvek z rady města ve výši </w:t>
      </w:r>
      <w:r>
        <w:rPr>
          <w:rFonts w:asciiTheme="minorHAnsi" w:hAnsiTheme="minorHAnsi" w:cstheme="minorHAnsi"/>
          <w:sz w:val="24"/>
          <w:szCs w:val="24"/>
          <w:u w:val="single"/>
        </w:rPr>
        <w:t>10</w:t>
      </w:r>
      <w:r w:rsidRPr="00932FD6">
        <w:rPr>
          <w:rFonts w:asciiTheme="minorHAnsi" w:hAnsiTheme="minorHAnsi" w:cstheme="minorHAnsi"/>
          <w:sz w:val="24"/>
          <w:szCs w:val="24"/>
          <w:u w:val="single"/>
        </w:rPr>
        <w:t xml:space="preserve"> 000 Kč pro JSDH Benešov nad</w:t>
      </w:r>
    </w:p>
    <w:p w:rsidR="002A72B6" w:rsidRDefault="002A72B6" w:rsidP="002A72B6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FD6">
        <w:rPr>
          <w:rFonts w:asciiTheme="minorHAnsi" w:hAnsiTheme="minorHAnsi" w:cstheme="minorHAnsi"/>
          <w:sz w:val="24"/>
          <w:szCs w:val="24"/>
          <w:u w:val="single"/>
        </w:rPr>
        <w:t>Ploučnicí na nákup dárkových poukázek pro členy výjezdové jednotky. (</w:t>
      </w:r>
      <w:r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932FD6">
        <w:rPr>
          <w:rFonts w:asciiTheme="minorHAnsi" w:hAnsiTheme="minorHAnsi" w:cstheme="minorHAnsi"/>
          <w:sz w:val="24"/>
          <w:szCs w:val="24"/>
          <w:u w:val="single"/>
        </w:rPr>
        <w:t>)</w:t>
      </w:r>
      <w:r w:rsidRPr="00932FD6">
        <w:rPr>
          <w:rFonts w:asciiTheme="minorHAnsi" w:hAnsiTheme="minorHAnsi" w:cstheme="minorHAnsi"/>
          <w:sz w:val="24"/>
          <w:szCs w:val="24"/>
          <w:u w:val="single"/>
        </w:rPr>
        <w:cr/>
      </w:r>
    </w:p>
    <w:p w:rsidR="002A72B6" w:rsidRPr="002A72B6" w:rsidRDefault="002A72B6" w:rsidP="002A72B6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A72B6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bere na vědomí:</w:t>
      </w:r>
    </w:p>
    <w:p w:rsidR="002A72B6" w:rsidRPr="006F6BB2" w:rsidRDefault="002A72B6" w:rsidP="002A72B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294/19: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424FB9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plnění usnesení rady města.</w:t>
      </w:r>
    </w:p>
    <w:p w:rsidR="00D93874" w:rsidRDefault="00D93874" w:rsidP="00515181">
      <w:pPr>
        <w:rPr>
          <w:rFonts w:asciiTheme="minorHAnsi" w:hAnsiTheme="minorHAnsi" w:cstheme="minorHAnsi"/>
          <w:b/>
          <w:sz w:val="24"/>
          <w:szCs w:val="24"/>
        </w:rPr>
      </w:pPr>
    </w:p>
    <w:p w:rsidR="002A72B6" w:rsidRDefault="00D87A7E" w:rsidP="00515181">
      <w:pPr>
        <w:rPr>
          <w:rFonts w:asciiTheme="minorHAnsi" w:hAnsiTheme="minorHAnsi" w:cs="Arial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Usnesení č. 302/19: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D87A7E">
        <w:rPr>
          <w:u w:val="single"/>
        </w:rPr>
        <w:t xml:space="preserve"> </w:t>
      </w:r>
      <w:r w:rsidRPr="00D87A7E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 ukončení nájemní smlouvy č. 3/2003 na pronájem pozemku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 xml:space="preserve">. 172/1 o výměře 231 m2 v </w:t>
      </w:r>
      <w:proofErr w:type="spellStart"/>
      <w:r w:rsidRPr="00D87A7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D87A7E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 w:rsidR="00876663" w:rsidRPr="00D87A7E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</w:r>
    </w:p>
    <w:p w:rsidR="002A72B6" w:rsidRDefault="002A72B6" w:rsidP="00515181">
      <w:pPr>
        <w:rPr>
          <w:rFonts w:asciiTheme="minorHAnsi" w:hAnsiTheme="minorHAnsi" w:cs="Arial"/>
          <w:i/>
          <w:sz w:val="24"/>
          <w:szCs w:val="24"/>
        </w:rPr>
      </w:pPr>
    </w:p>
    <w:p w:rsidR="00BD3F7F" w:rsidRPr="00EA21B4" w:rsidRDefault="00DE65AB" w:rsidP="002A72B6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  <w:r w:rsidRPr="00515181">
        <w:rPr>
          <w:rFonts w:asciiTheme="minorHAnsi" w:hAnsiTheme="minorHAnsi" w:cs="Arial"/>
          <w:i/>
          <w:sz w:val="24"/>
          <w:szCs w:val="24"/>
        </w:rPr>
        <w:br/>
      </w:r>
    </w:p>
    <w:p w:rsidR="00BD3F7F" w:rsidRDefault="00BD3F7F" w:rsidP="00BD3F7F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D3F7F" w:rsidRPr="00BF107E" w:rsidRDefault="00BD3F7F" w:rsidP="00BD3F7F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Pavel Urx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p w:rsidR="00BD3F7F" w:rsidRPr="003806CD" w:rsidRDefault="00BD3F7F" w:rsidP="00515181">
      <w:pPr>
        <w:rPr>
          <w:rFonts w:asciiTheme="minorHAnsi" w:hAnsiTheme="minorHAnsi" w:cstheme="minorHAnsi"/>
          <w:sz w:val="24"/>
          <w:szCs w:val="24"/>
          <w:lang w:bidi="cs-CZ"/>
        </w:rPr>
      </w:pPr>
    </w:p>
    <w:sectPr w:rsidR="00BD3F7F" w:rsidRPr="003806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7E" w:rsidRDefault="00D87A7E">
      <w:pPr>
        <w:spacing w:after="0" w:line="240" w:lineRule="auto"/>
      </w:pPr>
      <w:r>
        <w:separator/>
      </w:r>
    </w:p>
  </w:endnote>
  <w:endnote w:type="continuationSeparator" w:id="0">
    <w:p w:rsidR="00D87A7E" w:rsidRDefault="00D8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D87A7E" w:rsidRDefault="00D87A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74">
          <w:rPr>
            <w:noProof/>
          </w:rPr>
          <w:t>4</w:t>
        </w:r>
        <w:r>
          <w:fldChar w:fldCharType="end"/>
        </w:r>
      </w:p>
    </w:sdtContent>
  </w:sdt>
  <w:p w:rsidR="00D87A7E" w:rsidRDefault="00D87A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7E" w:rsidRDefault="00D87A7E">
      <w:pPr>
        <w:spacing w:after="0" w:line="240" w:lineRule="auto"/>
      </w:pPr>
      <w:r>
        <w:separator/>
      </w:r>
    </w:p>
  </w:footnote>
  <w:footnote w:type="continuationSeparator" w:id="0">
    <w:p w:rsidR="00D87A7E" w:rsidRDefault="00D8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D7883"/>
    <w:multiLevelType w:val="hybridMultilevel"/>
    <w:tmpl w:val="2F8C96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0729E"/>
    <w:multiLevelType w:val="hybridMultilevel"/>
    <w:tmpl w:val="5BB0D170"/>
    <w:lvl w:ilvl="0" w:tplc="C5B6932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AED17EF"/>
    <w:multiLevelType w:val="hybridMultilevel"/>
    <w:tmpl w:val="78188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A3D55"/>
    <w:multiLevelType w:val="hybridMultilevel"/>
    <w:tmpl w:val="ACD640D0"/>
    <w:lvl w:ilvl="0" w:tplc="66BCB002">
      <w:start w:val="590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25"/>
  </w:num>
  <w:num w:numId="10">
    <w:abstractNumId w:val="3"/>
  </w:num>
  <w:num w:numId="11">
    <w:abstractNumId w:val="21"/>
  </w:num>
  <w:num w:numId="12">
    <w:abstractNumId w:val="27"/>
  </w:num>
  <w:num w:numId="13">
    <w:abstractNumId w:val="5"/>
  </w:num>
  <w:num w:numId="14">
    <w:abstractNumId w:val="25"/>
  </w:num>
  <w:num w:numId="15">
    <w:abstractNumId w:val="10"/>
  </w:num>
  <w:num w:numId="16">
    <w:abstractNumId w:val="13"/>
  </w:num>
  <w:num w:numId="17">
    <w:abstractNumId w:val="31"/>
  </w:num>
  <w:num w:numId="18">
    <w:abstractNumId w:val="18"/>
  </w:num>
  <w:num w:numId="19">
    <w:abstractNumId w:val="11"/>
  </w:num>
  <w:num w:numId="20">
    <w:abstractNumId w:val="29"/>
  </w:num>
  <w:num w:numId="21">
    <w:abstractNumId w:val="9"/>
  </w:num>
  <w:num w:numId="22">
    <w:abstractNumId w:val="24"/>
  </w:num>
  <w:num w:numId="23">
    <w:abstractNumId w:val="30"/>
  </w:num>
  <w:num w:numId="24">
    <w:abstractNumId w:val="12"/>
  </w:num>
  <w:num w:numId="25">
    <w:abstractNumId w:val="22"/>
  </w:num>
  <w:num w:numId="26">
    <w:abstractNumId w:val="23"/>
  </w:num>
  <w:num w:numId="27">
    <w:abstractNumId w:val="14"/>
  </w:num>
  <w:num w:numId="28">
    <w:abstractNumId w:val="12"/>
  </w:num>
  <w:num w:numId="29">
    <w:abstractNumId w:val="2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0"/>
  </w:num>
  <w:num w:numId="33">
    <w:abstractNumId w:val="1"/>
  </w:num>
  <w:num w:numId="34">
    <w:abstractNumId w:val="1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16A7"/>
    <w:rsid w:val="00013E96"/>
    <w:rsid w:val="0001687E"/>
    <w:rsid w:val="00025EAD"/>
    <w:rsid w:val="00026413"/>
    <w:rsid w:val="000265D3"/>
    <w:rsid w:val="00027A3C"/>
    <w:rsid w:val="0003486A"/>
    <w:rsid w:val="000368CF"/>
    <w:rsid w:val="00043A27"/>
    <w:rsid w:val="00047DAD"/>
    <w:rsid w:val="00052A4A"/>
    <w:rsid w:val="00053549"/>
    <w:rsid w:val="000535D0"/>
    <w:rsid w:val="00053E11"/>
    <w:rsid w:val="000543B3"/>
    <w:rsid w:val="00054CAB"/>
    <w:rsid w:val="0005515C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46B5"/>
    <w:rsid w:val="00095DBF"/>
    <w:rsid w:val="00097543"/>
    <w:rsid w:val="000A1B1D"/>
    <w:rsid w:val="000A1EEA"/>
    <w:rsid w:val="000A22A8"/>
    <w:rsid w:val="000A247E"/>
    <w:rsid w:val="000A2E53"/>
    <w:rsid w:val="000A539D"/>
    <w:rsid w:val="000A5954"/>
    <w:rsid w:val="000B1B3E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11B7"/>
    <w:rsid w:val="001022E7"/>
    <w:rsid w:val="001044C7"/>
    <w:rsid w:val="001079EE"/>
    <w:rsid w:val="00110251"/>
    <w:rsid w:val="001103DA"/>
    <w:rsid w:val="00111202"/>
    <w:rsid w:val="00111884"/>
    <w:rsid w:val="001119CC"/>
    <w:rsid w:val="0011546A"/>
    <w:rsid w:val="00115558"/>
    <w:rsid w:val="00116468"/>
    <w:rsid w:val="001173E4"/>
    <w:rsid w:val="00121C78"/>
    <w:rsid w:val="00123ADC"/>
    <w:rsid w:val="001270A0"/>
    <w:rsid w:val="0013140A"/>
    <w:rsid w:val="00135B89"/>
    <w:rsid w:val="00142E92"/>
    <w:rsid w:val="00143159"/>
    <w:rsid w:val="00144F4A"/>
    <w:rsid w:val="0015013D"/>
    <w:rsid w:val="00150A02"/>
    <w:rsid w:val="001517A7"/>
    <w:rsid w:val="00151D03"/>
    <w:rsid w:val="00152F72"/>
    <w:rsid w:val="00154191"/>
    <w:rsid w:val="00154C82"/>
    <w:rsid w:val="0015635E"/>
    <w:rsid w:val="00156F9D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40EC"/>
    <w:rsid w:val="0017630F"/>
    <w:rsid w:val="00176641"/>
    <w:rsid w:val="00177325"/>
    <w:rsid w:val="001801E9"/>
    <w:rsid w:val="0018357E"/>
    <w:rsid w:val="001851E4"/>
    <w:rsid w:val="001854C8"/>
    <w:rsid w:val="00190F8B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6CDF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3B3A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3D8"/>
    <w:rsid w:val="00257C61"/>
    <w:rsid w:val="0026322C"/>
    <w:rsid w:val="002658E7"/>
    <w:rsid w:val="00271823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4627"/>
    <w:rsid w:val="00285395"/>
    <w:rsid w:val="002872A6"/>
    <w:rsid w:val="00290D49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DD1"/>
    <w:rsid w:val="002A72B6"/>
    <w:rsid w:val="002A77ED"/>
    <w:rsid w:val="002B00C9"/>
    <w:rsid w:val="002B252C"/>
    <w:rsid w:val="002B50BD"/>
    <w:rsid w:val="002C0D6F"/>
    <w:rsid w:val="002C234E"/>
    <w:rsid w:val="002C3813"/>
    <w:rsid w:val="002C3C56"/>
    <w:rsid w:val="002D1F35"/>
    <w:rsid w:val="002D3515"/>
    <w:rsid w:val="002D599C"/>
    <w:rsid w:val="002D6D3B"/>
    <w:rsid w:val="002D7C08"/>
    <w:rsid w:val="002E0A75"/>
    <w:rsid w:val="002E1402"/>
    <w:rsid w:val="002E2329"/>
    <w:rsid w:val="002E2A31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25D7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506B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6782"/>
    <w:rsid w:val="003704C7"/>
    <w:rsid w:val="003720BE"/>
    <w:rsid w:val="00374184"/>
    <w:rsid w:val="00376577"/>
    <w:rsid w:val="003806CD"/>
    <w:rsid w:val="003813E0"/>
    <w:rsid w:val="00381513"/>
    <w:rsid w:val="00381586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3C0"/>
    <w:rsid w:val="003B364A"/>
    <w:rsid w:val="003B46F9"/>
    <w:rsid w:val="003B47D8"/>
    <w:rsid w:val="003C71B4"/>
    <w:rsid w:val="003D1EC2"/>
    <w:rsid w:val="003D4F17"/>
    <w:rsid w:val="003D5719"/>
    <w:rsid w:val="003E1F09"/>
    <w:rsid w:val="003E3D69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B6F"/>
    <w:rsid w:val="00424E16"/>
    <w:rsid w:val="00426BCE"/>
    <w:rsid w:val="0043075C"/>
    <w:rsid w:val="00431130"/>
    <w:rsid w:val="0043340B"/>
    <w:rsid w:val="004354B9"/>
    <w:rsid w:val="0043741C"/>
    <w:rsid w:val="00441EB0"/>
    <w:rsid w:val="004421E9"/>
    <w:rsid w:val="00444F7D"/>
    <w:rsid w:val="00445AF5"/>
    <w:rsid w:val="004476D3"/>
    <w:rsid w:val="00447D8D"/>
    <w:rsid w:val="00452EC5"/>
    <w:rsid w:val="0045323B"/>
    <w:rsid w:val="00460AD8"/>
    <w:rsid w:val="00461280"/>
    <w:rsid w:val="004618B9"/>
    <w:rsid w:val="00461976"/>
    <w:rsid w:val="00461F7E"/>
    <w:rsid w:val="004631D3"/>
    <w:rsid w:val="00471621"/>
    <w:rsid w:val="00471B9F"/>
    <w:rsid w:val="004741FC"/>
    <w:rsid w:val="00476DEF"/>
    <w:rsid w:val="00481270"/>
    <w:rsid w:val="00485099"/>
    <w:rsid w:val="00485EF6"/>
    <w:rsid w:val="00487706"/>
    <w:rsid w:val="0049130E"/>
    <w:rsid w:val="004931DB"/>
    <w:rsid w:val="00493409"/>
    <w:rsid w:val="0049361B"/>
    <w:rsid w:val="0049394C"/>
    <w:rsid w:val="004A069C"/>
    <w:rsid w:val="004A0B26"/>
    <w:rsid w:val="004A2110"/>
    <w:rsid w:val="004A4648"/>
    <w:rsid w:val="004A5505"/>
    <w:rsid w:val="004B09FA"/>
    <w:rsid w:val="004B2BD8"/>
    <w:rsid w:val="004B68CD"/>
    <w:rsid w:val="004B70B8"/>
    <w:rsid w:val="004B7A33"/>
    <w:rsid w:val="004C07C7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15181"/>
    <w:rsid w:val="0052070A"/>
    <w:rsid w:val="00522062"/>
    <w:rsid w:val="005227F2"/>
    <w:rsid w:val="00523F05"/>
    <w:rsid w:val="005253B0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47C40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1F85"/>
    <w:rsid w:val="005775FF"/>
    <w:rsid w:val="00580BDF"/>
    <w:rsid w:val="00580CE9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1218"/>
    <w:rsid w:val="005D18DD"/>
    <w:rsid w:val="005D28C8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36F1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116A0"/>
    <w:rsid w:val="00613C67"/>
    <w:rsid w:val="0061622A"/>
    <w:rsid w:val="006171BA"/>
    <w:rsid w:val="00621107"/>
    <w:rsid w:val="00626F8F"/>
    <w:rsid w:val="00633968"/>
    <w:rsid w:val="00633BD2"/>
    <w:rsid w:val="00634ED1"/>
    <w:rsid w:val="00641ACC"/>
    <w:rsid w:val="006431E2"/>
    <w:rsid w:val="00644FCC"/>
    <w:rsid w:val="00646FC3"/>
    <w:rsid w:val="00650812"/>
    <w:rsid w:val="00650D10"/>
    <w:rsid w:val="00650FC5"/>
    <w:rsid w:val="006514BB"/>
    <w:rsid w:val="00651AC8"/>
    <w:rsid w:val="00655830"/>
    <w:rsid w:val="00663454"/>
    <w:rsid w:val="0066391F"/>
    <w:rsid w:val="00665DB8"/>
    <w:rsid w:val="006703CC"/>
    <w:rsid w:val="00671531"/>
    <w:rsid w:val="00674633"/>
    <w:rsid w:val="006754D4"/>
    <w:rsid w:val="00676583"/>
    <w:rsid w:val="006765B3"/>
    <w:rsid w:val="00684A39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74B2"/>
    <w:rsid w:val="006B09C7"/>
    <w:rsid w:val="006B1CBF"/>
    <w:rsid w:val="006B311D"/>
    <w:rsid w:val="006B3971"/>
    <w:rsid w:val="006B4F80"/>
    <w:rsid w:val="006C00CD"/>
    <w:rsid w:val="006C1199"/>
    <w:rsid w:val="006C268B"/>
    <w:rsid w:val="006C44DE"/>
    <w:rsid w:val="006C475C"/>
    <w:rsid w:val="006C63C3"/>
    <w:rsid w:val="006C646F"/>
    <w:rsid w:val="006D007F"/>
    <w:rsid w:val="006D2960"/>
    <w:rsid w:val="006D3969"/>
    <w:rsid w:val="006D6C12"/>
    <w:rsid w:val="006D75BD"/>
    <w:rsid w:val="006E1D88"/>
    <w:rsid w:val="006E283B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F56"/>
    <w:rsid w:val="00761424"/>
    <w:rsid w:val="00762587"/>
    <w:rsid w:val="007712B6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3F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1057F"/>
    <w:rsid w:val="00810635"/>
    <w:rsid w:val="0081084B"/>
    <w:rsid w:val="0081115F"/>
    <w:rsid w:val="0081210D"/>
    <w:rsid w:val="00813AE3"/>
    <w:rsid w:val="00815171"/>
    <w:rsid w:val="008178BE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60B16"/>
    <w:rsid w:val="00861ADA"/>
    <w:rsid w:val="00864E2A"/>
    <w:rsid w:val="00865AB5"/>
    <w:rsid w:val="008667BB"/>
    <w:rsid w:val="0087088F"/>
    <w:rsid w:val="00870D81"/>
    <w:rsid w:val="00870F35"/>
    <w:rsid w:val="008733BF"/>
    <w:rsid w:val="00874D65"/>
    <w:rsid w:val="00875508"/>
    <w:rsid w:val="00876663"/>
    <w:rsid w:val="00882401"/>
    <w:rsid w:val="0088371B"/>
    <w:rsid w:val="00883FE2"/>
    <w:rsid w:val="008858C9"/>
    <w:rsid w:val="00885A93"/>
    <w:rsid w:val="00886EF2"/>
    <w:rsid w:val="0089066A"/>
    <w:rsid w:val="00891768"/>
    <w:rsid w:val="00895744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B0B49"/>
    <w:rsid w:val="008B2E66"/>
    <w:rsid w:val="008B6FCE"/>
    <w:rsid w:val="008B72AA"/>
    <w:rsid w:val="008C1E10"/>
    <w:rsid w:val="008C23B8"/>
    <w:rsid w:val="008C2D5A"/>
    <w:rsid w:val="008C2ECD"/>
    <w:rsid w:val="008C5219"/>
    <w:rsid w:val="008D272E"/>
    <w:rsid w:val="008D353B"/>
    <w:rsid w:val="008D3819"/>
    <w:rsid w:val="008D6048"/>
    <w:rsid w:val="008D7615"/>
    <w:rsid w:val="008E00EA"/>
    <w:rsid w:val="008E072E"/>
    <w:rsid w:val="008E154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482"/>
    <w:rsid w:val="00901A07"/>
    <w:rsid w:val="00903B30"/>
    <w:rsid w:val="00910150"/>
    <w:rsid w:val="00912201"/>
    <w:rsid w:val="00912851"/>
    <w:rsid w:val="009155A2"/>
    <w:rsid w:val="00916062"/>
    <w:rsid w:val="0091680D"/>
    <w:rsid w:val="00916DDF"/>
    <w:rsid w:val="00920F5F"/>
    <w:rsid w:val="0092302B"/>
    <w:rsid w:val="009253D0"/>
    <w:rsid w:val="00926182"/>
    <w:rsid w:val="00927021"/>
    <w:rsid w:val="009305AC"/>
    <w:rsid w:val="0093138F"/>
    <w:rsid w:val="00931632"/>
    <w:rsid w:val="00932FD6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1E9"/>
    <w:rsid w:val="009A27EC"/>
    <w:rsid w:val="009A2F97"/>
    <w:rsid w:val="009A5107"/>
    <w:rsid w:val="009A52D8"/>
    <w:rsid w:val="009A72FD"/>
    <w:rsid w:val="009B1C1B"/>
    <w:rsid w:val="009B41FE"/>
    <w:rsid w:val="009B4764"/>
    <w:rsid w:val="009B620F"/>
    <w:rsid w:val="009C2991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1FF8"/>
    <w:rsid w:val="009F305E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537F"/>
    <w:rsid w:val="00A5774E"/>
    <w:rsid w:val="00A61978"/>
    <w:rsid w:val="00A62701"/>
    <w:rsid w:val="00A645F7"/>
    <w:rsid w:val="00A64700"/>
    <w:rsid w:val="00A65F28"/>
    <w:rsid w:val="00A707D5"/>
    <w:rsid w:val="00A719E1"/>
    <w:rsid w:val="00A71A20"/>
    <w:rsid w:val="00A77A90"/>
    <w:rsid w:val="00A80750"/>
    <w:rsid w:val="00A82C7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409"/>
    <w:rsid w:val="00AE207D"/>
    <w:rsid w:val="00AE375D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B023E1"/>
    <w:rsid w:val="00B02CB6"/>
    <w:rsid w:val="00B0557F"/>
    <w:rsid w:val="00B06F18"/>
    <w:rsid w:val="00B077A7"/>
    <w:rsid w:val="00B078F7"/>
    <w:rsid w:val="00B11445"/>
    <w:rsid w:val="00B13DB2"/>
    <w:rsid w:val="00B20349"/>
    <w:rsid w:val="00B24104"/>
    <w:rsid w:val="00B24629"/>
    <w:rsid w:val="00B24D9C"/>
    <w:rsid w:val="00B25BDC"/>
    <w:rsid w:val="00B25D0F"/>
    <w:rsid w:val="00B271B3"/>
    <w:rsid w:val="00B27770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716F"/>
    <w:rsid w:val="00B478BA"/>
    <w:rsid w:val="00B47FAB"/>
    <w:rsid w:val="00B535A5"/>
    <w:rsid w:val="00B547ED"/>
    <w:rsid w:val="00B55DE9"/>
    <w:rsid w:val="00B56459"/>
    <w:rsid w:val="00B571F5"/>
    <w:rsid w:val="00B57626"/>
    <w:rsid w:val="00B63385"/>
    <w:rsid w:val="00B6696A"/>
    <w:rsid w:val="00B67D15"/>
    <w:rsid w:val="00B7070E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F12"/>
    <w:rsid w:val="00BB1333"/>
    <w:rsid w:val="00BB2C3A"/>
    <w:rsid w:val="00BB5E5B"/>
    <w:rsid w:val="00BB60D7"/>
    <w:rsid w:val="00BB6B56"/>
    <w:rsid w:val="00BC2F5B"/>
    <w:rsid w:val="00BC44D5"/>
    <w:rsid w:val="00BC4A5F"/>
    <w:rsid w:val="00BC69F8"/>
    <w:rsid w:val="00BC772A"/>
    <w:rsid w:val="00BD0515"/>
    <w:rsid w:val="00BD0B28"/>
    <w:rsid w:val="00BD2183"/>
    <w:rsid w:val="00BD27DE"/>
    <w:rsid w:val="00BD3F7F"/>
    <w:rsid w:val="00BD400A"/>
    <w:rsid w:val="00BD44DC"/>
    <w:rsid w:val="00BD58A4"/>
    <w:rsid w:val="00BD6082"/>
    <w:rsid w:val="00BE1134"/>
    <w:rsid w:val="00BE123A"/>
    <w:rsid w:val="00BE19DB"/>
    <w:rsid w:val="00BF0982"/>
    <w:rsid w:val="00BF1230"/>
    <w:rsid w:val="00BF393C"/>
    <w:rsid w:val="00BF49BF"/>
    <w:rsid w:val="00BF673B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162D"/>
    <w:rsid w:val="00C11946"/>
    <w:rsid w:val="00C142B5"/>
    <w:rsid w:val="00C15851"/>
    <w:rsid w:val="00C15DD1"/>
    <w:rsid w:val="00C17A1F"/>
    <w:rsid w:val="00C20DC1"/>
    <w:rsid w:val="00C22FA6"/>
    <w:rsid w:val="00C23F19"/>
    <w:rsid w:val="00C27013"/>
    <w:rsid w:val="00C323D0"/>
    <w:rsid w:val="00C4056B"/>
    <w:rsid w:val="00C45726"/>
    <w:rsid w:val="00C45A37"/>
    <w:rsid w:val="00C47550"/>
    <w:rsid w:val="00C515DF"/>
    <w:rsid w:val="00C51E6F"/>
    <w:rsid w:val="00C524A8"/>
    <w:rsid w:val="00C54139"/>
    <w:rsid w:val="00C5421F"/>
    <w:rsid w:val="00C55C0B"/>
    <w:rsid w:val="00C5610A"/>
    <w:rsid w:val="00C61BA6"/>
    <w:rsid w:val="00C64428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F74"/>
    <w:rsid w:val="00CA1A9F"/>
    <w:rsid w:val="00CA2E71"/>
    <w:rsid w:val="00CA3307"/>
    <w:rsid w:val="00CA3342"/>
    <w:rsid w:val="00CA7D2E"/>
    <w:rsid w:val="00CB064B"/>
    <w:rsid w:val="00CB6D22"/>
    <w:rsid w:val="00CB7659"/>
    <w:rsid w:val="00CC2D65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FD"/>
    <w:rsid w:val="00CF218D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6188"/>
    <w:rsid w:val="00D47296"/>
    <w:rsid w:val="00D473F0"/>
    <w:rsid w:val="00D47B8C"/>
    <w:rsid w:val="00D51D68"/>
    <w:rsid w:val="00D51E51"/>
    <w:rsid w:val="00D5319A"/>
    <w:rsid w:val="00D551EB"/>
    <w:rsid w:val="00D55462"/>
    <w:rsid w:val="00D559A2"/>
    <w:rsid w:val="00D57491"/>
    <w:rsid w:val="00D60558"/>
    <w:rsid w:val="00D629C4"/>
    <w:rsid w:val="00D63404"/>
    <w:rsid w:val="00D66F6F"/>
    <w:rsid w:val="00D66FFE"/>
    <w:rsid w:val="00D67EDB"/>
    <w:rsid w:val="00D7385C"/>
    <w:rsid w:val="00D775D7"/>
    <w:rsid w:val="00D8150C"/>
    <w:rsid w:val="00D84582"/>
    <w:rsid w:val="00D848DD"/>
    <w:rsid w:val="00D87A7E"/>
    <w:rsid w:val="00D92C08"/>
    <w:rsid w:val="00D92F29"/>
    <w:rsid w:val="00D93345"/>
    <w:rsid w:val="00D93874"/>
    <w:rsid w:val="00D971E1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B6039"/>
    <w:rsid w:val="00DC293C"/>
    <w:rsid w:val="00DC59D3"/>
    <w:rsid w:val="00DC6956"/>
    <w:rsid w:val="00DC71C8"/>
    <w:rsid w:val="00DC78A8"/>
    <w:rsid w:val="00DD37A0"/>
    <w:rsid w:val="00DD4717"/>
    <w:rsid w:val="00DD588F"/>
    <w:rsid w:val="00DD7085"/>
    <w:rsid w:val="00DE06C0"/>
    <w:rsid w:val="00DE2E20"/>
    <w:rsid w:val="00DE3749"/>
    <w:rsid w:val="00DE3E4D"/>
    <w:rsid w:val="00DE65AB"/>
    <w:rsid w:val="00DE77F1"/>
    <w:rsid w:val="00DF0DB5"/>
    <w:rsid w:val="00DF542D"/>
    <w:rsid w:val="00DF7233"/>
    <w:rsid w:val="00DF7431"/>
    <w:rsid w:val="00DF7733"/>
    <w:rsid w:val="00DF78EC"/>
    <w:rsid w:val="00DF7BEA"/>
    <w:rsid w:val="00E01E74"/>
    <w:rsid w:val="00E024D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74A2"/>
    <w:rsid w:val="00E24AD6"/>
    <w:rsid w:val="00E259BA"/>
    <w:rsid w:val="00E30090"/>
    <w:rsid w:val="00E30683"/>
    <w:rsid w:val="00E30B8A"/>
    <w:rsid w:val="00E30FE1"/>
    <w:rsid w:val="00E31EFA"/>
    <w:rsid w:val="00E32A4E"/>
    <w:rsid w:val="00E36624"/>
    <w:rsid w:val="00E36F8D"/>
    <w:rsid w:val="00E42738"/>
    <w:rsid w:val="00E44D77"/>
    <w:rsid w:val="00E44F33"/>
    <w:rsid w:val="00E46FB5"/>
    <w:rsid w:val="00E5155F"/>
    <w:rsid w:val="00E52CE3"/>
    <w:rsid w:val="00E52EC6"/>
    <w:rsid w:val="00E53DB7"/>
    <w:rsid w:val="00E54109"/>
    <w:rsid w:val="00E546D9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AC"/>
    <w:rsid w:val="00E91311"/>
    <w:rsid w:val="00E92135"/>
    <w:rsid w:val="00E92F0A"/>
    <w:rsid w:val="00E93C30"/>
    <w:rsid w:val="00EA1614"/>
    <w:rsid w:val="00EA2F55"/>
    <w:rsid w:val="00EA3336"/>
    <w:rsid w:val="00EB362E"/>
    <w:rsid w:val="00EB530A"/>
    <w:rsid w:val="00EB5B80"/>
    <w:rsid w:val="00EB7984"/>
    <w:rsid w:val="00EC16F4"/>
    <w:rsid w:val="00EC427E"/>
    <w:rsid w:val="00EC78C5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6BDF"/>
    <w:rsid w:val="00F02050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450B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A3E"/>
    <w:rsid w:val="00F95063"/>
    <w:rsid w:val="00F95F0B"/>
    <w:rsid w:val="00F97064"/>
    <w:rsid w:val="00FA00A9"/>
    <w:rsid w:val="00FA111D"/>
    <w:rsid w:val="00FA1413"/>
    <w:rsid w:val="00FA54E6"/>
    <w:rsid w:val="00FA5B62"/>
    <w:rsid w:val="00FA5C8F"/>
    <w:rsid w:val="00FA609E"/>
    <w:rsid w:val="00FB13F8"/>
    <w:rsid w:val="00FB21CA"/>
    <w:rsid w:val="00FB2544"/>
    <w:rsid w:val="00FB7A08"/>
    <w:rsid w:val="00FC09EA"/>
    <w:rsid w:val="00FC10CA"/>
    <w:rsid w:val="00FC21C7"/>
    <w:rsid w:val="00FC5460"/>
    <w:rsid w:val="00FD15C0"/>
    <w:rsid w:val="00FD3B55"/>
    <w:rsid w:val="00FD5FFF"/>
    <w:rsid w:val="00FD6631"/>
    <w:rsid w:val="00FE21A0"/>
    <w:rsid w:val="00FE2362"/>
    <w:rsid w:val="00FE5438"/>
    <w:rsid w:val="00FE5DE0"/>
    <w:rsid w:val="00FE76BF"/>
    <w:rsid w:val="00FE77E5"/>
    <w:rsid w:val="00FF1C7F"/>
    <w:rsid w:val="00FF2620"/>
    <w:rsid w:val="00FF2EB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70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70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9FB4-1A8C-47DC-8B53-90206043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4</cp:revision>
  <cp:lastPrinted>2019-07-24T11:21:00Z</cp:lastPrinted>
  <dcterms:created xsi:type="dcterms:W3CDTF">2019-07-24T11:21:00Z</dcterms:created>
  <dcterms:modified xsi:type="dcterms:W3CDTF">2019-07-24T11:29:00Z</dcterms:modified>
</cp:coreProperties>
</file>